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731" w:rsidRDefault="00112731" w:rsidP="00C74A8C">
      <w:pPr>
        <w:tabs>
          <w:tab w:val="left" w:pos="360"/>
        </w:tabs>
        <w:rPr>
          <w:b/>
        </w:rPr>
      </w:pPr>
    </w:p>
    <w:p w:rsidR="00F2498B" w:rsidRDefault="00810085" w:rsidP="00C74A8C">
      <w:pPr>
        <w:tabs>
          <w:tab w:val="left" w:pos="360"/>
        </w:tabs>
        <w:rPr>
          <w:b/>
        </w:rPr>
      </w:pPr>
      <w:r>
        <w:rPr>
          <w:b/>
        </w:rPr>
        <w:t>1</w:t>
      </w:r>
      <w:r w:rsidR="00C74A8C">
        <w:rPr>
          <w:b/>
        </w:rPr>
        <w:t>)</w:t>
      </w:r>
      <w:r w:rsidR="00C74A8C">
        <w:rPr>
          <w:b/>
        </w:rPr>
        <w:tab/>
      </w:r>
      <w:r w:rsidR="00A23054">
        <w:rPr>
          <w:b/>
        </w:rPr>
        <w:t>TIMBER HARVETING LANDBASE</w:t>
      </w:r>
      <w:r w:rsidR="00F2498B">
        <w:rPr>
          <w:b/>
        </w:rPr>
        <w:t xml:space="preserve"> (THLB)</w:t>
      </w:r>
      <w:r w:rsidR="00A23054">
        <w:rPr>
          <w:b/>
        </w:rPr>
        <w:t>:</w:t>
      </w:r>
      <w:r w:rsidR="00B62476">
        <w:rPr>
          <w:b/>
        </w:rPr>
        <w:br/>
      </w:r>
    </w:p>
    <w:p w:rsidR="00C74A8C" w:rsidRPr="00966E57" w:rsidRDefault="00A23054" w:rsidP="00C74A8C">
      <w:pPr>
        <w:numPr>
          <w:ilvl w:val="0"/>
          <w:numId w:val="2"/>
        </w:numPr>
      </w:pPr>
      <w:r w:rsidRPr="00A23054">
        <w:t>Approximately 650,000 hectares</w:t>
      </w:r>
      <w:r w:rsidR="00C74A8C">
        <w:t xml:space="preserve"> covering </w:t>
      </w:r>
      <w:r w:rsidR="00112731">
        <w:t xml:space="preserve">two </w:t>
      </w:r>
      <w:r w:rsidR="00C74A8C">
        <w:t xml:space="preserve"> Timber Supply Areas </w:t>
      </w:r>
      <w:r w:rsidR="00C74A8C" w:rsidRPr="00966E57">
        <w:t>(Cranbrook &amp; Invermere)</w:t>
      </w:r>
    </w:p>
    <w:p w:rsidR="00A23054" w:rsidRDefault="00A23054" w:rsidP="00C74A8C">
      <w:pPr>
        <w:numPr>
          <w:ilvl w:val="0"/>
          <w:numId w:val="2"/>
        </w:numPr>
      </w:pPr>
      <w:r w:rsidRPr="00A23054">
        <w:t>A</w:t>
      </w:r>
      <w:r>
        <w:t xml:space="preserve">llowable Annual Cut </w:t>
      </w:r>
      <w:r w:rsidR="00F2498B">
        <w:t>of 1,522,570</w:t>
      </w:r>
      <w:r>
        <w:t xml:space="preserve"> </w:t>
      </w:r>
      <w:r w:rsidR="00F2498B">
        <w:t>m³</w:t>
      </w:r>
      <w:r w:rsidR="00C74A8C">
        <w:br/>
      </w:r>
    </w:p>
    <w:p w:rsidR="001F2260" w:rsidRDefault="00810085" w:rsidP="00C74A8C">
      <w:pPr>
        <w:tabs>
          <w:tab w:val="left" w:pos="360"/>
        </w:tabs>
        <w:rPr>
          <w:b/>
        </w:rPr>
      </w:pPr>
      <w:r>
        <w:t>2</w:t>
      </w:r>
      <w:r w:rsidR="00C74A8C">
        <w:t>)</w:t>
      </w:r>
      <w:r w:rsidR="00C74A8C">
        <w:tab/>
      </w:r>
      <w:r w:rsidR="001F2260">
        <w:rPr>
          <w:b/>
        </w:rPr>
        <w:t>HOST PROFILE:</w:t>
      </w:r>
      <w:r w:rsidR="00B62476">
        <w:rPr>
          <w:b/>
        </w:rPr>
        <w:br/>
      </w:r>
    </w:p>
    <w:p w:rsidR="00C74A8C" w:rsidRDefault="00810085" w:rsidP="00C74A8C">
      <w:pPr>
        <w:numPr>
          <w:ilvl w:val="0"/>
          <w:numId w:val="4"/>
        </w:numPr>
      </w:pPr>
      <w:r>
        <w:t>About</w:t>
      </w:r>
      <w:r w:rsidR="00F2498B" w:rsidRPr="00C74A8C">
        <w:t xml:space="preserve"> 4</w:t>
      </w:r>
      <w:r w:rsidR="00C74A8C" w:rsidRPr="00C74A8C">
        <w:t>3</w:t>
      </w:r>
      <w:r w:rsidR="00F2498B" w:rsidRPr="00C74A8C">
        <w:t xml:space="preserve">% of the THLB is dominated by </w:t>
      </w:r>
      <w:r>
        <w:t>l</w:t>
      </w:r>
      <w:r w:rsidR="00F2498B" w:rsidRPr="00C74A8C">
        <w:t>odgepole pine</w:t>
      </w:r>
      <w:r>
        <w:t xml:space="preserve"> leading </w:t>
      </w:r>
      <w:r w:rsidR="00255F62">
        <w:t>stands,</w:t>
      </w:r>
      <w:r w:rsidR="00C74A8C" w:rsidRPr="00C74A8C">
        <w:t xml:space="preserve"> 20% of which </w:t>
      </w:r>
      <w:r>
        <w:t>are</w:t>
      </w:r>
      <w:r w:rsidR="00C74A8C" w:rsidRPr="00C74A8C">
        <w:t xml:space="preserve"> older than the minimum harvest age of 60 years</w:t>
      </w:r>
      <w:r w:rsidR="00033A8F">
        <w:t xml:space="preserve"> and </w:t>
      </w:r>
      <w:r w:rsidR="00255F62">
        <w:t xml:space="preserve">are </w:t>
      </w:r>
      <w:r w:rsidR="00033A8F">
        <w:t xml:space="preserve">highly susceptible to </w:t>
      </w:r>
      <w:r w:rsidR="00112731">
        <w:t>Mountain Pine Beetle a</w:t>
      </w:r>
      <w:r w:rsidR="00033A8F">
        <w:t>ttack</w:t>
      </w:r>
    </w:p>
    <w:p w:rsidR="00033A8F" w:rsidRDefault="00810085" w:rsidP="00033A8F">
      <w:pPr>
        <w:numPr>
          <w:ilvl w:val="0"/>
          <w:numId w:val="4"/>
        </w:numPr>
      </w:pPr>
      <w:r>
        <w:t xml:space="preserve">Lodgepole pine </w:t>
      </w:r>
      <w:r w:rsidR="000B2C8D">
        <w:t>can be found throughout the district, is often found as a minor species in many other stands</w:t>
      </w:r>
      <w:r w:rsidR="0052201C">
        <w:t xml:space="preserve">.  It also is </w:t>
      </w:r>
      <w:r w:rsidR="000B2C8D">
        <w:t>a significant component of th</w:t>
      </w:r>
      <w:r>
        <w:t xml:space="preserve">e </w:t>
      </w:r>
      <w:r w:rsidR="000B2C8D">
        <w:t xml:space="preserve">timber in the inoperable </w:t>
      </w:r>
      <w:r w:rsidR="00033A8F">
        <w:t>landbase</w:t>
      </w:r>
      <w:r w:rsidR="000B2C8D">
        <w:br/>
      </w:r>
    </w:p>
    <w:p w:rsidR="00033A8F" w:rsidRDefault="00810085" w:rsidP="00810085">
      <w:pPr>
        <w:tabs>
          <w:tab w:val="left" w:pos="360"/>
        </w:tabs>
        <w:ind w:left="360" w:hanging="360"/>
        <w:rPr>
          <w:b/>
        </w:rPr>
      </w:pPr>
      <w:r>
        <w:rPr>
          <w:b/>
        </w:rPr>
        <w:t>3)</w:t>
      </w:r>
      <w:r>
        <w:rPr>
          <w:b/>
        </w:rPr>
        <w:tab/>
        <w:t xml:space="preserve">MOUNTAIN PINE BEETLE </w:t>
      </w:r>
      <w:r w:rsidR="001F2260">
        <w:rPr>
          <w:b/>
        </w:rPr>
        <w:t>ACTIVITY</w:t>
      </w:r>
      <w:r w:rsidR="00A23054">
        <w:rPr>
          <w:b/>
        </w:rPr>
        <w:t>:</w:t>
      </w:r>
      <w:r w:rsidR="00B62476">
        <w:rPr>
          <w:b/>
        </w:rPr>
        <w:br/>
      </w:r>
    </w:p>
    <w:p w:rsidR="004B28D6" w:rsidRDefault="004B28D6" w:rsidP="00033A8F">
      <w:pPr>
        <w:numPr>
          <w:ilvl w:val="0"/>
          <w:numId w:val="5"/>
        </w:numPr>
        <w:tabs>
          <w:tab w:val="left" w:pos="360"/>
        </w:tabs>
      </w:pPr>
      <w:r>
        <w:t>Provincial Aerial Overview results for 2009 t</w:t>
      </w:r>
      <w:r w:rsidR="00AF6462">
        <w:t>otal</w:t>
      </w:r>
      <w:r>
        <w:t xml:space="preserve"> MPB mortality at </w:t>
      </w:r>
      <w:r w:rsidR="00112731">
        <w:t>51,645</w:t>
      </w:r>
      <w:r w:rsidR="006514B4">
        <w:t xml:space="preserve"> </w:t>
      </w:r>
      <w:r w:rsidR="00AF6462">
        <w:t>hectares</w:t>
      </w:r>
      <w:r w:rsidR="006514B4">
        <w:t>.</w:t>
      </w:r>
      <w:r w:rsidR="00112731">
        <w:t xml:space="preserve"> </w:t>
      </w:r>
      <w:r>
        <w:t>This a</w:t>
      </w:r>
      <w:r w:rsidR="00112731">
        <w:t xml:space="preserve"> 43 % decrease over levels mapped in 2008.</w:t>
      </w:r>
      <w:r w:rsidR="00736468">
        <w:t xml:space="preserve">  The attack</w:t>
      </w:r>
      <w:r>
        <w:t xml:space="preserve"> class category breakdowns account are as follows:</w:t>
      </w:r>
      <w:r>
        <w:br/>
        <w:t xml:space="preserve">Trace (&lt;1% </w:t>
      </w:r>
      <w:r w:rsidR="003067AB">
        <w:t>attack</w:t>
      </w:r>
      <w:r>
        <w:t>)</w:t>
      </w:r>
      <w:r w:rsidR="003067AB">
        <w:t xml:space="preserve"> -</w:t>
      </w:r>
      <w:r>
        <w:tab/>
      </w:r>
      <w:r w:rsidR="003067AB">
        <w:tab/>
        <w:t>12</w:t>
      </w:r>
      <w:r>
        <w:t xml:space="preserve">% </w:t>
      </w:r>
      <w:r>
        <w:br/>
        <w:t>Light (1-10%</w:t>
      </w:r>
      <w:r w:rsidR="003067AB">
        <w:t xml:space="preserve"> attack</w:t>
      </w:r>
      <w:r>
        <w:t>)</w:t>
      </w:r>
      <w:r w:rsidR="003067AB">
        <w:t xml:space="preserve"> -</w:t>
      </w:r>
      <w:r w:rsidR="003067AB">
        <w:tab/>
      </w:r>
      <w:r w:rsidR="003067AB">
        <w:tab/>
      </w:r>
      <w:r>
        <w:t>4</w:t>
      </w:r>
      <w:r w:rsidR="003067AB">
        <w:t>3</w:t>
      </w:r>
      <w:r>
        <w:t xml:space="preserve">% </w:t>
      </w:r>
      <w:r>
        <w:br/>
        <w:t>Moderate</w:t>
      </w:r>
      <w:r w:rsidR="003067AB">
        <w:t xml:space="preserve"> (&gt;10-30% attack) -</w:t>
      </w:r>
      <w:r w:rsidR="003067AB">
        <w:tab/>
      </w:r>
      <w:r>
        <w:t>3</w:t>
      </w:r>
      <w:r w:rsidR="003067AB">
        <w:t>2</w:t>
      </w:r>
      <w:r>
        <w:t xml:space="preserve"> %</w:t>
      </w:r>
      <w:r w:rsidR="003067AB">
        <w:br/>
        <w:t>Severe (&gt;30-50%) attack) -</w:t>
      </w:r>
      <w:r w:rsidR="003067AB">
        <w:tab/>
        <w:t>&lt;1%</w:t>
      </w:r>
      <w:r w:rsidR="003067AB">
        <w:br/>
      </w:r>
      <w:r w:rsidR="00F23F41">
        <w:br/>
        <w:t>The decline in population levels is attributed to :</w:t>
      </w:r>
      <w:r w:rsidR="00F23F41">
        <w:br/>
      </w:r>
      <w:r w:rsidR="003B1F5F">
        <w:t>Timely s</w:t>
      </w:r>
      <w:r w:rsidR="00F23F41">
        <w:t>anitation harvest of infested stands</w:t>
      </w:r>
    </w:p>
    <w:p w:rsidR="00F23F41" w:rsidRDefault="003B1F5F" w:rsidP="00F23F41">
      <w:pPr>
        <w:tabs>
          <w:tab w:val="left" w:pos="360"/>
        </w:tabs>
        <w:ind w:left="720"/>
      </w:pPr>
      <w:r>
        <w:t>Targeted Harvest of highly susceptible host</w:t>
      </w:r>
      <w:r>
        <w:br/>
        <w:t>Single Tree Treatment in key locales</w:t>
      </w:r>
      <w:r>
        <w:br/>
        <w:t xml:space="preserve">Variable summer temperatures in 2008 did not allow large synergised </w:t>
      </w:r>
      <w:proofErr w:type="spellStart"/>
      <w:r>
        <w:t>beelte</w:t>
      </w:r>
      <w:proofErr w:type="spellEnd"/>
      <w:r>
        <w:t xml:space="preserve"> flight</w:t>
      </w:r>
      <w:r>
        <w:br/>
      </w:r>
    </w:p>
    <w:p w:rsidR="00B62476" w:rsidRDefault="003067AB" w:rsidP="00033A8F">
      <w:pPr>
        <w:numPr>
          <w:ilvl w:val="0"/>
          <w:numId w:val="5"/>
        </w:numPr>
        <w:tabs>
          <w:tab w:val="left" w:pos="360"/>
        </w:tabs>
      </w:pPr>
      <w:r>
        <w:t xml:space="preserve">Mortality </w:t>
      </w:r>
      <w:r w:rsidR="00112731">
        <w:t xml:space="preserve">on the </w:t>
      </w:r>
      <w:r w:rsidR="00AF6462">
        <w:t>T</w:t>
      </w:r>
      <w:r w:rsidR="00FB7D6D">
        <w:t xml:space="preserve">imber </w:t>
      </w:r>
      <w:r w:rsidR="00AF6462">
        <w:t>H</w:t>
      </w:r>
      <w:r w:rsidR="00FB7D6D">
        <w:t xml:space="preserve">arvesting </w:t>
      </w:r>
      <w:r w:rsidR="00AF6462">
        <w:t>L</w:t>
      </w:r>
      <w:r w:rsidR="00FB7D6D">
        <w:t xml:space="preserve">and </w:t>
      </w:r>
      <w:r w:rsidR="00AF6462">
        <w:t>B</w:t>
      </w:r>
      <w:r w:rsidR="00FB7D6D">
        <w:t>ase</w:t>
      </w:r>
      <w:r w:rsidR="00AF6462">
        <w:t xml:space="preserve"> </w:t>
      </w:r>
      <w:r w:rsidR="00FB7D6D">
        <w:t xml:space="preserve">is </w:t>
      </w:r>
      <w:r w:rsidR="00033A8F">
        <w:t xml:space="preserve">estimated at </w:t>
      </w:r>
      <w:r w:rsidR="00112731">
        <w:t xml:space="preserve">21,283 </w:t>
      </w:r>
      <w:r w:rsidR="00033A8F">
        <w:t>hectares</w:t>
      </w:r>
      <w:r w:rsidR="000B2C8D">
        <w:t xml:space="preserve"> (</w:t>
      </w:r>
      <w:r w:rsidR="00112731">
        <w:t>41</w:t>
      </w:r>
      <w:r w:rsidR="000B2C8D">
        <w:t>% of the</w:t>
      </w:r>
      <w:r w:rsidR="00AF6462">
        <w:t xml:space="preserve"> </w:t>
      </w:r>
      <w:r>
        <w:t>above total</w:t>
      </w:r>
      <w:r w:rsidR="00AF6462">
        <w:t>)</w:t>
      </w:r>
      <w:r>
        <w:t xml:space="preserve">. With only </w:t>
      </w:r>
      <w:r w:rsidR="000214E3">
        <w:t>89</w:t>
      </w:r>
      <w:r>
        <w:t xml:space="preserve">% of the mortality falling within </w:t>
      </w:r>
      <w:r w:rsidR="000214E3">
        <w:t>or below the Moderate attack class category.</w:t>
      </w:r>
      <w:r w:rsidR="00B62476">
        <w:br/>
      </w:r>
    </w:p>
    <w:p w:rsidR="00B62476" w:rsidRDefault="00B62476" w:rsidP="00033A8F">
      <w:pPr>
        <w:numPr>
          <w:ilvl w:val="0"/>
          <w:numId w:val="5"/>
        </w:numPr>
        <w:tabs>
          <w:tab w:val="left" w:pos="360"/>
        </w:tabs>
      </w:pPr>
      <w:r>
        <w:t>GPS Aerial Detailed Survey</w:t>
      </w:r>
      <w:r w:rsidR="0025208C">
        <w:t xml:space="preserve"> points mapped 6,992 points in the fall of 2009 have decrease 21 % from the 8,903 points located in 2008.</w:t>
      </w:r>
    </w:p>
    <w:p w:rsidR="0025208C" w:rsidRDefault="0025208C" w:rsidP="003B1F5F">
      <w:pPr>
        <w:tabs>
          <w:tab w:val="left" w:pos="360"/>
        </w:tabs>
        <w:ind w:left="720"/>
      </w:pPr>
    </w:p>
    <w:p w:rsidR="00033A8F" w:rsidRPr="00033A8F" w:rsidRDefault="00352FDE" w:rsidP="00033A8F">
      <w:pPr>
        <w:numPr>
          <w:ilvl w:val="0"/>
          <w:numId w:val="5"/>
        </w:numPr>
        <w:tabs>
          <w:tab w:val="left" w:pos="360"/>
        </w:tabs>
      </w:pPr>
      <w:r>
        <w:t xml:space="preserve">Ground survey results </w:t>
      </w:r>
      <w:r w:rsidR="00112731">
        <w:t xml:space="preserve">are </w:t>
      </w:r>
      <w:r>
        <w:t>indicat</w:t>
      </w:r>
      <w:r w:rsidR="00112731">
        <w:t>ing</w:t>
      </w:r>
      <w:r>
        <w:t xml:space="preserve"> that population levels </w:t>
      </w:r>
      <w:r w:rsidR="004B28D6">
        <w:t xml:space="preserve">and attack intensity </w:t>
      </w:r>
      <w:r>
        <w:t xml:space="preserve">have </w:t>
      </w:r>
      <w:r w:rsidR="00112731">
        <w:t>dec</w:t>
      </w:r>
      <w:r w:rsidR="003067AB">
        <w:t>lined</w:t>
      </w:r>
      <w:r w:rsidR="00112731">
        <w:t xml:space="preserve"> over </w:t>
      </w:r>
      <w:r w:rsidR="004B28D6">
        <w:t>2008</w:t>
      </w:r>
      <w:r w:rsidR="003067AB">
        <w:t xml:space="preserve"> levels</w:t>
      </w:r>
      <w:r w:rsidR="00C77425">
        <w:t>.</w:t>
      </w:r>
      <w:r w:rsidR="004B28D6">
        <w:t xml:space="preserve">  </w:t>
      </w:r>
      <w:r w:rsidR="00B62476">
        <w:t xml:space="preserve">Green to red ratios </w:t>
      </w:r>
      <w:r w:rsidR="0025208C">
        <w:t>are averaging 1:1 compared to 1.8:1 last year.</w:t>
      </w:r>
      <w:r w:rsidR="00B62476">
        <w:t xml:space="preserve">  A</w:t>
      </w:r>
      <w:r w:rsidR="0025208C">
        <w:t xml:space="preserve">lso noted to date; a </w:t>
      </w:r>
      <w:r w:rsidR="00B62476">
        <w:t>15 % increase in the occurrence of strip attack and a</w:t>
      </w:r>
      <w:r w:rsidR="0025208C">
        <w:t>n</w:t>
      </w:r>
      <w:r w:rsidR="00B62476">
        <w:t xml:space="preserve"> 18% increase in unsuccessful attack </w:t>
      </w:r>
      <w:r w:rsidR="0025208C">
        <w:t xml:space="preserve">incidence </w:t>
      </w:r>
      <w:r w:rsidR="00B62476">
        <w:t>over 2008 results.</w:t>
      </w:r>
      <w:r w:rsidR="00C77425">
        <w:br/>
      </w:r>
    </w:p>
    <w:p w:rsidR="00AF6462" w:rsidRDefault="000B2C8D" w:rsidP="00810085">
      <w:pPr>
        <w:tabs>
          <w:tab w:val="left" w:pos="360"/>
        </w:tabs>
        <w:rPr>
          <w:b/>
        </w:rPr>
      </w:pPr>
      <w:r>
        <w:rPr>
          <w:b/>
        </w:rPr>
        <w:t>4)</w:t>
      </w:r>
      <w:r>
        <w:rPr>
          <w:b/>
        </w:rPr>
        <w:tab/>
      </w:r>
      <w:r w:rsidR="00974B6B">
        <w:rPr>
          <w:b/>
        </w:rPr>
        <w:t xml:space="preserve">MOUNTAIN PINE BEETLE </w:t>
      </w:r>
      <w:r w:rsidR="001F2260">
        <w:rPr>
          <w:b/>
        </w:rPr>
        <w:t>MANAGEMENT</w:t>
      </w:r>
      <w:r w:rsidR="00974B6B">
        <w:rPr>
          <w:b/>
        </w:rPr>
        <w:t>:</w:t>
      </w:r>
    </w:p>
    <w:p w:rsidR="00FB7D6D" w:rsidRDefault="00A27AD4" w:rsidP="00C531EE">
      <w:pPr>
        <w:numPr>
          <w:ilvl w:val="0"/>
          <w:numId w:val="6"/>
        </w:numPr>
        <w:tabs>
          <w:tab w:val="left" w:pos="360"/>
        </w:tabs>
      </w:pPr>
      <w:r w:rsidRPr="00F94B99">
        <w:t>The District is within the Province’s Emergency Bark Beetle Management Area</w:t>
      </w:r>
    </w:p>
    <w:p w:rsidR="00AF6462" w:rsidRDefault="00F94B99" w:rsidP="00C531EE">
      <w:pPr>
        <w:numPr>
          <w:ilvl w:val="0"/>
          <w:numId w:val="6"/>
        </w:numPr>
        <w:tabs>
          <w:tab w:val="left" w:pos="360"/>
        </w:tabs>
        <w:rPr>
          <w:sz w:val="22"/>
          <w:szCs w:val="22"/>
        </w:rPr>
      </w:pPr>
      <w:r>
        <w:t xml:space="preserve">The District contains </w:t>
      </w:r>
      <w:r w:rsidR="00096FC4" w:rsidRPr="00F94B99">
        <w:t>72 Beetle Management Units (Landscape Units):</w:t>
      </w:r>
      <w:r w:rsidR="00FB7D6D">
        <w:br/>
      </w:r>
      <w:r w:rsidR="008D2D77">
        <w:rPr>
          <w:sz w:val="20"/>
          <w:szCs w:val="20"/>
        </w:rPr>
        <w:br/>
      </w:r>
      <w:r w:rsidR="00A6272B" w:rsidRPr="00C531EE">
        <w:rPr>
          <w:sz w:val="20"/>
          <w:szCs w:val="20"/>
        </w:rPr>
        <w:lastRenderedPageBreak/>
        <w:t>►</w:t>
      </w:r>
      <w:r w:rsidR="00A27AD4" w:rsidRPr="00F94B99">
        <w:t>2</w:t>
      </w:r>
      <w:r w:rsidR="00736468">
        <w:t>5</w:t>
      </w:r>
      <w:r w:rsidR="00A27AD4" w:rsidRPr="00F94B99">
        <w:t xml:space="preserve"> </w:t>
      </w:r>
      <w:r w:rsidR="00BE79E4">
        <w:t>BMUs</w:t>
      </w:r>
      <w:r w:rsidR="00096FC4" w:rsidRPr="00F94B99">
        <w:t xml:space="preserve"> </w:t>
      </w:r>
      <w:r w:rsidR="00974B6B" w:rsidRPr="00F94B99">
        <w:t>are under a suppression management strategy</w:t>
      </w:r>
      <w:r w:rsidR="006B183F">
        <w:t xml:space="preserve"> to reduce population</w:t>
      </w:r>
      <w:r w:rsidR="00C531EE">
        <w:t>s:</w:t>
      </w:r>
      <w:r w:rsidR="00FB7D6D">
        <w:br/>
        <w:t>This strategy t</w:t>
      </w:r>
      <w:r w:rsidR="006B183F" w:rsidRPr="00A6272B">
        <w:t>argets re</w:t>
      </w:r>
      <w:r w:rsidRPr="00A6272B">
        <w:t xml:space="preserve">moval of </w:t>
      </w:r>
      <w:r w:rsidR="00096FC4" w:rsidRPr="00A6272B">
        <w:t>80%</w:t>
      </w:r>
      <w:r w:rsidRPr="00A6272B">
        <w:t xml:space="preserve">+ of </w:t>
      </w:r>
      <w:r w:rsidR="00096FC4" w:rsidRPr="00A6272B">
        <w:t>currently attack stems through</w:t>
      </w:r>
      <w:r w:rsidRPr="00A6272B">
        <w:t xml:space="preserve"> </w:t>
      </w:r>
      <w:r w:rsidR="00974B6B" w:rsidRPr="00A6272B">
        <w:t>aggressive</w:t>
      </w:r>
      <w:r w:rsidRPr="00A6272B">
        <w:t xml:space="preserve"> </w:t>
      </w:r>
      <w:r w:rsidR="00974B6B" w:rsidRPr="00A6272B">
        <w:t>sanitation harvest, and</w:t>
      </w:r>
      <w:r w:rsidR="00096FC4" w:rsidRPr="00A6272B">
        <w:t xml:space="preserve"> fall</w:t>
      </w:r>
      <w:r w:rsidR="00974B6B" w:rsidRPr="00A6272B">
        <w:t xml:space="preserve"> </w:t>
      </w:r>
      <w:r w:rsidR="00096FC4" w:rsidRPr="00A6272B">
        <w:t xml:space="preserve">and </w:t>
      </w:r>
      <w:r w:rsidR="00974B6B" w:rsidRPr="00A6272B">
        <w:t>burn</w:t>
      </w:r>
      <w:r w:rsidR="00096FC4" w:rsidRPr="00A6272B">
        <w:t xml:space="preserve"> </w:t>
      </w:r>
      <w:r w:rsidR="00974B6B" w:rsidRPr="00A6272B">
        <w:t>program</w:t>
      </w:r>
      <w:r w:rsidRPr="00A6272B">
        <w:t xml:space="preserve">s </w:t>
      </w:r>
      <w:r w:rsidR="006B183F" w:rsidRPr="00A6272B">
        <w:t xml:space="preserve">directed </w:t>
      </w:r>
      <w:r w:rsidR="00974B6B" w:rsidRPr="00A6272B">
        <w:t>at light infestations within sensitive areas, and the inoperable landbase</w:t>
      </w:r>
      <w:r w:rsidR="006B183F" w:rsidRPr="00A6272B">
        <w:t>.</w:t>
      </w:r>
      <w:r w:rsidR="00FB7D6D">
        <w:br/>
      </w:r>
      <w:r w:rsidR="00FB7D6D">
        <w:br/>
      </w:r>
      <w:r w:rsidR="00A6272B" w:rsidRPr="00C531EE">
        <w:rPr>
          <w:sz w:val="20"/>
          <w:szCs w:val="20"/>
        </w:rPr>
        <w:t>►</w:t>
      </w:r>
      <w:r>
        <w:rPr>
          <w:sz w:val="22"/>
          <w:szCs w:val="22"/>
        </w:rPr>
        <w:t>4</w:t>
      </w:r>
      <w:r w:rsidR="00736468">
        <w:rPr>
          <w:sz w:val="22"/>
          <w:szCs w:val="22"/>
        </w:rPr>
        <w:t>7</w:t>
      </w:r>
      <w:r w:rsidR="00096FC4" w:rsidRPr="00F94B99">
        <w:t xml:space="preserve"> </w:t>
      </w:r>
      <w:r w:rsidR="00BE79E4">
        <w:t>BMU</w:t>
      </w:r>
      <w:r w:rsidR="00096FC4" w:rsidRPr="00F94B99">
        <w:t>s are under a holding man</w:t>
      </w:r>
      <w:r>
        <w:t>a</w:t>
      </w:r>
      <w:r w:rsidR="00096FC4" w:rsidRPr="00F94B99">
        <w:t>g</w:t>
      </w:r>
      <w:r>
        <w:t>e</w:t>
      </w:r>
      <w:r w:rsidR="00096FC4" w:rsidRPr="00F94B99">
        <w:t>ment strategy</w:t>
      </w:r>
      <w:r w:rsidR="006B183F">
        <w:t xml:space="preserve"> to keep the population static:</w:t>
      </w:r>
      <w:r>
        <w:br/>
      </w:r>
      <w:r w:rsidR="00FB7D6D">
        <w:t>This strategy targets r</w:t>
      </w:r>
      <w:r w:rsidRPr="00A6272B">
        <w:t xml:space="preserve">emoval of </w:t>
      </w:r>
      <w:r w:rsidR="00FB7D6D">
        <w:t xml:space="preserve">a minimum of 50% of </w:t>
      </w:r>
      <w:r w:rsidRPr="00A6272B">
        <w:t xml:space="preserve">currently infested stems via harvest </w:t>
      </w:r>
      <w:r w:rsidR="006B183F" w:rsidRPr="00A6272B">
        <w:t xml:space="preserve">to keep </w:t>
      </w:r>
      <w:r w:rsidRPr="00A6272B">
        <w:t>population</w:t>
      </w:r>
      <w:r w:rsidR="006B183F" w:rsidRPr="00A6272B">
        <w:t>s</w:t>
      </w:r>
      <w:r w:rsidRPr="00A6272B">
        <w:t xml:space="preserve"> </w:t>
      </w:r>
      <w:r w:rsidR="006B183F" w:rsidRPr="00A6272B">
        <w:t xml:space="preserve">at a steady state, as </w:t>
      </w:r>
      <w:r w:rsidRPr="00A6272B">
        <w:t>expan</w:t>
      </w:r>
      <w:r w:rsidR="006B183F" w:rsidRPr="00A6272B">
        <w:t xml:space="preserve">sion has moved </w:t>
      </w:r>
      <w:r w:rsidRPr="00A6272B">
        <w:t xml:space="preserve">beyond the capacity of resources </w:t>
      </w:r>
      <w:r w:rsidR="006B183F" w:rsidRPr="00A6272B">
        <w:t>to suppress growth.</w:t>
      </w:r>
      <w:r w:rsidR="00FB7D6D">
        <w:br/>
      </w:r>
    </w:p>
    <w:p w:rsidR="00C531EE" w:rsidRPr="00A514F7" w:rsidRDefault="00255F62" w:rsidP="00255F62">
      <w:pPr>
        <w:numPr>
          <w:ilvl w:val="0"/>
          <w:numId w:val="8"/>
        </w:numPr>
        <w:tabs>
          <w:tab w:val="left" w:pos="360"/>
        </w:tabs>
        <w:rPr>
          <w:bCs/>
          <w:lang w:val="en-GB"/>
        </w:rPr>
      </w:pPr>
      <w:r w:rsidRPr="00A514F7">
        <w:rPr>
          <w:bCs/>
          <w:lang w:val="en-GB"/>
        </w:rPr>
        <w:t xml:space="preserve">Harvest priority is in currently attacked and highly susceptible </w:t>
      </w:r>
      <w:r w:rsidR="00FB7D6D">
        <w:rPr>
          <w:bCs/>
          <w:lang w:val="en-GB"/>
        </w:rPr>
        <w:t xml:space="preserve">Lodgepole pine </w:t>
      </w:r>
      <w:r w:rsidRPr="00A514F7">
        <w:rPr>
          <w:bCs/>
          <w:lang w:val="en-GB"/>
        </w:rPr>
        <w:t xml:space="preserve">stands. </w:t>
      </w:r>
      <w:r w:rsidR="00943738">
        <w:rPr>
          <w:bCs/>
          <w:lang w:val="en-GB"/>
        </w:rPr>
        <w:t xml:space="preserve"> </w:t>
      </w:r>
      <w:r w:rsidRPr="00A514F7">
        <w:rPr>
          <w:bCs/>
          <w:lang w:val="en-GB"/>
        </w:rPr>
        <w:t>O</w:t>
      </w:r>
      <w:r w:rsidRPr="00A514F7">
        <w:rPr>
          <w:bCs/>
        </w:rPr>
        <w:t>n average 6</w:t>
      </w:r>
      <w:r w:rsidR="00FB7D6D">
        <w:rPr>
          <w:bCs/>
        </w:rPr>
        <w:t>8</w:t>
      </w:r>
      <w:r w:rsidRPr="00A514F7">
        <w:rPr>
          <w:bCs/>
        </w:rPr>
        <w:t>% of A</w:t>
      </w:r>
      <w:r w:rsidR="00FB7D6D">
        <w:rPr>
          <w:bCs/>
        </w:rPr>
        <w:t xml:space="preserve">llowable </w:t>
      </w:r>
      <w:r w:rsidRPr="00A514F7">
        <w:rPr>
          <w:bCs/>
        </w:rPr>
        <w:t>A</w:t>
      </w:r>
      <w:r w:rsidR="00FB7D6D">
        <w:rPr>
          <w:bCs/>
        </w:rPr>
        <w:t xml:space="preserve">nnual </w:t>
      </w:r>
      <w:r w:rsidRPr="00A514F7">
        <w:rPr>
          <w:bCs/>
        </w:rPr>
        <w:t>C</w:t>
      </w:r>
      <w:r w:rsidR="00FB7D6D">
        <w:rPr>
          <w:bCs/>
        </w:rPr>
        <w:t xml:space="preserve">ut </w:t>
      </w:r>
      <w:r w:rsidRPr="00A514F7">
        <w:rPr>
          <w:bCs/>
        </w:rPr>
        <w:t xml:space="preserve">is dedicated to </w:t>
      </w:r>
      <w:r w:rsidR="00FB7D6D">
        <w:rPr>
          <w:bCs/>
        </w:rPr>
        <w:t>pine</w:t>
      </w:r>
      <w:r w:rsidRPr="00A514F7">
        <w:rPr>
          <w:bCs/>
        </w:rPr>
        <w:t xml:space="preserve"> removal (tends to be the maximum achievable in light of the mixed species component of the timber profile)</w:t>
      </w:r>
    </w:p>
    <w:p w:rsidR="00F2498B" w:rsidRPr="00A514F7" w:rsidRDefault="00C531EE" w:rsidP="00255F62">
      <w:pPr>
        <w:numPr>
          <w:ilvl w:val="0"/>
          <w:numId w:val="8"/>
        </w:numPr>
        <w:tabs>
          <w:tab w:val="left" w:pos="360"/>
        </w:tabs>
      </w:pPr>
      <w:r>
        <w:rPr>
          <w:bCs/>
        </w:rPr>
        <w:t>T</w:t>
      </w:r>
      <w:r w:rsidR="00BA6362" w:rsidRPr="00A514F7">
        <w:rPr>
          <w:bCs/>
          <w:lang w:val="en-GB"/>
        </w:rPr>
        <w:t xml:space="preserve">SA </w:t>
      </w:r>
      <w:r w:rsidR="00255F62" w:rsidRPr="00A514F7">
        <w:rPr>
          <w:bCs/>
          <w:lang w:val="en-GB"/>
        </w:rPr>
        <w:t>monitoring plan in place to address assessing need for request of A</w:t>
      </w:r>
      <w:r w:rsidR="00FB7D6D">
        <w:rPr>
          <w:bCs/>
          <w:lang w:val="en-GB"/>
        </w:rPr>
        <w:t xml:space="preserve">llowable </w:t>
      </w:r>
      <w:r w:rsidR="00255F62" w:rsidRPr="00A514F7">
        <w:rPr>
          <w:bCs/>
          <w:lang w:val="en-GB"/>
        </w:rPr>
        <w:t>A</w:t>
      </w:r>
      <w:r w:rsidR="00FB7D6D">
        <w:rPr>
          <w:bCs/>
          <w:lang w:val="en-GB"/>
        </w:rPr>
        <w:t xml:space="preserve">nnual </w:t>
      </w:r>
      <w:r w:rsidR="00255F62" w:rsidRPr="00A514F7">
        <w:rPr>
          <w:bCs/>
          <w:lang w:val="en-GB"/>
        </w:rPr>
        <w:t>C</w:t>
      </w:r>
      <w:r w:rsidR="00FB7D6D">
        <w:rPr>
          <w:bCs/>
          <w:lang w:val="en-GB"/>
        </w:rPr>
        <w:t>ut</w:t>
      </w:r>
      <w:r w:rsidR="00255F62" w:rsidRPr="00A514F7">
        <w:rPr>
          <w:bCs/>
          <w:lang w:val="en-GB"/>
        </w:rPr>
        <w:t xml:space="preserve"> uplift</w:t>
      </w:r>
    </w:p>
    <w:sectPr w:rsidR="00F2498B" w:rsidRPr="00A514F7" w:rsidSect="00C531EE">
      <w:headerReference w:type="default" r:id="rId7"/>
      <w:pgSz w:w="12240" w:h="15840" w:code="1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3F41" w:rsidRDefault="00F23F41">
      <w:r>
        <w:separator/>
      </w:r>
    </w:p>
  </w:endnote>
  <w:endnote w:type="continuationSeparator" w:id="1">
    <w:p w:rsidR="00F23F41" w:rsidRDefault="00F23F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3F41" w:rsidRDefault="00F23F41">
      <w:r>
        <w:separator/>
      </w:r>
    </w:p>
  </w:footnote>
  <w:footnote w:type="continuationSeparator" w:id="1">
    <w:p w:rsidR="00F23F41" w:rsidRDefault="00F23F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781" w:type="dxa"/>
      <w:tblInd w:w="108" w:type="dxa"/>
      <w:tblLook w:val="01E0"/>
    </w:tblPr>
    <w:tblGrid>
      <w:gridCol w:w="2106"/>
      <w:gridCol w:w="1083"/>
      <w:gridCol w:w="1539"/>
      <w:gridCol w:w="5053"/>
    </w:tblGrid>
    <w:tr w:rsidR="00F23F41" w:rsidTr="005D18F3">
      <w:tc>
        <w:tcPr>
          <w:tcW w:w="0" w:type="auto"/>
        </w:tcPr>
        <w:p w:rsidR="00F23F41" w:rsidRPr="008F1025" w:rsidRDefault="00F23F41">
          <w:pPr>
            <w:pStyle w:val="Header"/>
            <w:rPr>
              <w:highlight w:val="yellow"/>
            </w:rPr>
          </w:pPr>
          <w:r w:rsidRPr="005B27EE">
            <w:rPr>
              <w:noProof/>
            </w:rPr>
            <w:drawing>
              <wp:inline distT="0" distB="0" distL="0" distR="0">
                <wp:extent cx="1181100" cy="990600"/>
                <wp:effectExtent l="19050" t="0" r="0" b="0"/>
                <wp:docPr id="5" name="Picture 2" descr="bcmark_no whitespace_10in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cmark_no whitespace_10in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</w:tcPr>
        <w:p w:rsidR="00F23F41" w:rsidRDefault="00F23F41">
          <w:pPr>
            <w:pStyle w:val="Header"/>
            <w:rPr>
              <w:rFonts w:ascii="Garamond" w:hAnsi="Garamond"/>
              <w:b/>
              <w:sz w:val="16"/>
              <w:szCs w:val="16"/>
            </w:rPr>
          </w:pPr>
        </w:p>
        <w:p w:rsidR="00F23F41" w:rsidRDefault="00F23F41">
          <w:pPr>
            <w:pStyle w:val="Header"/>
            <w:rPr>
              <w:rFonts w:ascii="Garamond" w:hAnsi="Garamond"/>
              <w:b/>
              <w:sz w:val="16"/>
              <w:szCs w:val="16"/>
            </w:rPr>
          </w:pPr>
        </w:p>
        <w:p w:rsidR="00F23F41" w:rsidRDefault="00F23F41">
          <w:pPr>
            <w:pStyle w:val="Header"/>
            <w:rPr>
              <w:rFonts w:ascii="Garamond" w:hAnsi="Garamond"/>
              <w:b/>
              <w:sz w:val="16"/>
              <w:szCs w:val="16"/>
            </w:rPr>
          </w:pPr>
        </w:p>
        <w:p w:rsidR="00F23F41" w:rsidRDefault="00F23F41">
          <w:pPr>
            <w:pStyle w:val="Header"/>
            <w:rPr>
              <w:rFonts w:ascii="Garamond" w:hAnsi="Garamond"/>
              <w:b/>
              <w:sz w:val="16"/>
              <w:szCs w:val="16"/>
            </w:rPr>
          </w:pPr>
        </w:p>
        <w:p w:rsidR="00F23F41" w:rsidRDefault="00F23F41">
          <w:pPr>
            <w:pStyle w:val="Header"/>
            <w:rPr>
              <w:rFonts w:ascii="Garamond" w:hAnsi="Garamond"/>
              <w:b/>
              <w:sz w:val="16"/>
              <w:szCs w:val="16"/>
            </w:rPr>
          </w:pPr>
        </w:p>
        <w:p w:rsidR="00F23F41" w:rsidRPr="008F1025" w:rsidRDefault="00F23F41">
          <w:pPr>
            <w:pStyle w:val="Header"/>
            <w:rPr>
              <w:sz w:val="16"/>
              <w:szCs w:val="16"/>
              <w:highlight w:val="yellow"/>
            </w:rPr>
          </w:pPr>
          <w:r w:rsidRPr="00816AD7">
            <w:rPr>
              <w:rFonts w:ascii="Garamond" w:hAnsi="Garamond"/>
              <w:b/>
              <w:sz w:val="16"/>
              <w:szCs w:val="16"/>
            </w:rPr>
            <w:t>Ministry of Forests</w:t>
          </w:r>
          <w:r w:rsidRPr="00816AD7">
            <w:rPr>
              <w:rFonts w:ascii="Garamond" w:hAnsi="Garamond"/>
              <w:b/>
              <w:sz w:val="16"/>
              <w:szCs w:val="16"/>
            </w:rPr>
            <w:br/>
            <w:t>and Range</w:t>
          </w:r>
        </w:p>
      </w:tc>
      <w:tc>
        <w:tcPr>
          <w:tcW w:w="1539" w:type="dxa"/>
          <w:vAlign w:val="bottom"/>
        </w:tcPr>
        <w:p w:rsidR="00F23F41" w:rsidRPr="00082FB1" w:rsidRDefault="00F23F41" w:rsidP="005B27EE">
          <w:pPr>
            <w:spacing w:after="120"/>
            <w:rPr>
              <w:rFonts w:ascii="Garamond" w:hAnsi="Garamond"/>
              <w:caps/>
              <w:kern w:val="18"/>
            </w:rPr>
          </w:pPr>
          <w:r>
            <w:rPr>
              <w:rFonts w:ascii="Garamond" w:hAnsi="Garamond"/>
            </w:rPr>
            <w:t>ROCKY MOUNTAIN FOREST DISTRICT</w:t>
          </w:r>
        </w:p>
      </w:tc>
      <w:tc>
        <w:tcPr>
          <w:tcW w:w="5053" w:type="dxa"/>
          <w:vAlign w:val="bottom"/>
        </w:tcPr>
        <w:p w:rsidR="00F23F41" w:rsidRPr="005D18F3" w:rsidRDefault="00F23F41" w:rsidP="005B27EE">
          <w:pPr>
            <w:spacing w:after="120"/>
            <w:ind w:right="86"/>
            <w:rPr>
              <w:rFonts w:ascii="Garamond" w:hAnsi="Garamond"/>
              <w:b/>
              <w:spacing w:val="16"/>
              <w:sz w:val="32"/>
              <w:szCs w:val="32"/>
            </w:rPr>
          </w:pPr>
          <w:r w:rsidRPr="005D18F3">
            <w:rPr>
              <w:rFonts w:ascii="Garamond" w:hAnsi="Garamond"/>
              <w:b/>
              <w:spacing w:val="16"/>
              <w:sz w:val="32"/>
              <w:szCs w:val="32"/>
            </w:rPr>
            <w:t>MOUNTAIN PINE BEETLE</w:t>
          </w:r>
        </w:p>
        <w:p w:rsidR="00F23F41" w:rsidRPr="00082FB1" w:rsidRDefault="00F23F41" w:rsidP="005B27EE">
          <w:pPr>
            <w:spacing w:after="120"/>
            <w:ind w:right="86"/>
            <w:rPr>
              <w:rFonts w:ascii="Garamond" w:hAnsi="Garamond"/>
              <w:b/>
              <w:spacing w:val="16"/>
              <w:sz w:val="32"/>
              <w:szCs w:val="32"/>
            </w:rPr>
          </w:pPr>
          <w:r w:rsidRPr="005D18F3">
            <w:rPr>
              <w:rFonts w:ascii="Garamond" w:hAnsi="Garamond"/>
              <w:b/>
              <w:spacing w:val="16"/>
              <w:sz w:val="32"/>
              <w:szCs w:val="32"/>
            </w:rPr>
            <w:t>FACT SHEET</w:t>
          </w:r>
          <w:r>
            <w:rPr>
              <w:rFonts w:ascii="Garamond" w:hAnsi="Garamond"/>
              <w:b/>
              <w:spacing w:val="16"/>
              <w:sz w:val="32"/>
              <w:szCs w:val="32"/>
            </w:rPr>
            <w:t xml:space="preserve"> 2009</w:t>
          </w:r>
        </w:p>
      </w:tc>
    </w:tr>
  </w:tbl>
  <w:p w:rsidR="00F23F41" w:rsidRDefault="00F23F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42FAD"/>
    <w:multiLevelType w:val="hybridMultilevel"/>
    <w:tmpl w:val="95F8B72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8CF4116"/>
    <w:multiLevelType w:val="hybridMultilevel"/>
    <w:tmpl w:val="B54CCA5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5E295B"/>
    <w:multiLevelType w:val="hybridMultilevel"/>
    <w:tmpl w:val="9D9ABCC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96A308E"/>
    <w:multiLevelType w:val="hybridMultilevel"/>
    <w:tmpl w:val="C4CEB6E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83008E"/>
    <w:multiLevelType w:val="hybridMultilevel"/>
    <w:tmpl w:val="E9946EF8"/>
    <w:lvl w:ilvl="0" w:tplc="989C1B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E2BD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FC01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948E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165E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6C89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8281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01E72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EE01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4950501"/>
    <w:multiLevelType w:val="hybridMultilevel"/>
    <w:tmpl w:val="72768812"/>
    <w:lvl w:ilvl="0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7BBB06A3"/>
    <w:multiLevelType w:val="hybridMultilevel"/>
    <w:tmpl w:val="7304FB90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E654F7F"/>
    <w:multiLevelType w:val="hybridMultilevel"/>
    <w:tmpl w:val="F40651F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savePreviewPicture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7338A4"/>
    <w:rsid w:val="00011AA0"/>
    <w:rsid w:val="000162E1"/>
    <w:rsid w:val="000214E3"/>
    <w:rsid w:val="00027087"/>
    <w:rsid w:val="00033A8F"/>
    <w:rsid w:val="000373AB"/>
    <w:rsid w:val="00043D6B"/>
    <w:rsid w:val="000871DF"/>
    <w:rsid w:val="00090B70"/>
    <w:rsid w:val="00096D73"/>
    <w:rsid w:val="00096FC4"/>
    <w:rsid w:val="000B2C8D"/>
    <w:rsid w:val="000B3137"/>
    <w:rsid w:val="000C0BD0"/>
    <w:rsid w:val="000D67DE"/>
    <w:rsid w:val="000E5FA2"/>
    <w:rsid w:val="000E72AB"/>
    <w:rsid w:val="001018E6"/>
    <w:rsid w:val="00112731"/>
    <w:rsid w:val="00122D8E"/>
    <w:rsid w:val="00125CDD"/>
    <w:rsid w:val="001326CA"/>
    <w:rsid w:val="00145363"/>
    <w:rsid w:val="00146842"/>
    <w:rsid w:val="00146D5E"/>
    <w:rsid w:val="001551E0"/>
    <w:rsid w:val="00166260"/>
    <w:rsid w:val="00186522"/>
    <w:rsid w:val="001B33DD"/>
    <w:rsid w:val="001C4434"/>
    <w:rsid w:val="001D1EAA"/>
    <w:rsid w:val="001F155E"/>
    <w:rsid w:val="001F2260"/>
    <w:rsid w:val="00200208"/>
    <w:rsid w:val="002204B1"/>
    <w:rsid w:val="00221C76"/>
    <w:rsid w:val="00224899"/>
    <w:rsid w:val="00240171"/>
    <w:rsid w:val="0025208C"/>
    <w:rsid w:val="002551C2"/>
    <w:rsid w:val="00255F62"/>
    <w:rsid w:val="0026126B"/>
    <w:rsid w:val="002B7887"/>
    <w:rsid w:val="002C5584"/>
    <w:rsid w:val="002E6340"/>
    <w:rsid w:val="002F576E"/>
    <w:rsid w:val="00305A8F"/>
    <w:rsid w:val="003067AB"/>
    <w:rsid w:val="0032141E"/>
    <w:rsid w:val="00326898"/>
    <w:rsid w:val="0034234A"/>
    <w:rsid w:val="00352FDE"/>
    <w:rsid w:val="00356691"/>
    <w:rsid w:val="003652F2"/>
    <w:rsid w:val="00373014"/>
    <w:rsid w:val="00381921"/>
    <w:rsid w:val="003864B7"/>
    <w:rsid w:val="003A5969"/>
    <w:rsid w:val="003B15FC"/>
    <w:rsid w:val="003B1F5F"/>
    <w:rsid w:val="003C3EDA"/>
    <w:rsid w:val="00403A44"/>
    <w:rsid w:val="00404C12"/>
    <w:rsid w:val="00405C12"/>
    <w:rsid w:val="00430BFD"/>
    <w:rsid w:val="004546B7"/>
    <w:rsid w:val="004630E7"/>
    <w:rsid w:val="0047443B"/>
    <w:rsid w:val="004B11DC"/>
    <w:rsid w:val="004B28D6"/>
    <w:rsid w:val="004D512A"/>
    <w:rsid w:val="004D522A"/>
    <w:rsid w:val="0052201C"/>
    <w:rsid w:val="0052508F"/>
    <w:rsid w:val="00542403"/>
    <w:rsid w:val="00553711"/>
    <w:rsid w:val="005636DE"/>
    <w:rsid w:val="0057758C"/>
    <w:rsid w:val="005916E3"/>
    <w:rsid w:val="0059754C"/>
    <w:rsid w:val="005A2616"/>
    <w:rsid w:val="005A49C9"/>
    <w:rsid w:val="005B27EE"/>
    <w:rsid w:val="005B7A3A"/>
    <w:rsid w:val="005D18F3"/>
    <w:rsid w:val="005D25EF"/>
    <w:rsid w:val="005F61D6"/>
    <w:rsid w:val="005F74BA"/>
    <w:rsid w:val="005F799F"/>
    <w:rsid w:val="0062324B"/>
    <w:rsid w:val="006514B4"/>
    <w:rsid w:val="00671227"/>
    <w:rsid w:val="00680696"/>
    <w:rsid w:val="00682D86"/>
    <w:rsid w:val="006B183F"/>
    <w:rsid w:val="006C4604"/>
    <w:rsid w:val="00715C31"/>
    <w:rsid w:val="007305DF"/>
    <w:rsid w:val="007338A4"/>
    <w:rsid w:val="00736468"/>
    <w:rsid w:val="00773085"/>
    <w:rsid w:val="00787CC3"/>
    <w:rsid w:val="007A67D4"/>
    <w:rsid w:val="007B0CFD"/>
    <w:rsid w:val="008048D7"/>
    <w:rsid w:val="00810085"/>
    <w:rsid w:val="00824A2F"/>
    <w:rsid w:val="00841272"/>
    <w:rsid w:val="00850B39"/>
    <w:rsid w:val="00855C12"/>
    <w:rsid w:val="00886821"/>
    <w:rsid w:val="00894407"/>
    <w:rsid w:val="00895A6F"/>
    <w:rsid w:val="008B735A"/>
    <w:rsid w:val="008C5F51"/>
    <w:rsid w:val="008D2D77"/>
    <w:rsid w:val="008D6F84"/>
    <w:rsid w:val="008F1025"/>
    <w:rsid w:val="008F2661"/>
    <w:rsid w:val="009367DF"/>
    <w:rsid w:val="00943738"/>
    <w:rsid w:val="009444B7"/>
    <w:rsid w:val="00963F73"/>
    <w:rsid w:val="00966E57"/>
    <w:rsid w:val="00974B6B"/>
    <w:rsid w:val="00987AD5"/>
    <w:rsid w:val="009A3F99"/>
    <w:rsid w:val="009C5250"/>
    <w:rsid w:val="009D65F7"/>
    <w:rsid w:val="009E1441"/>
    <w:rsid w:val="009E71A5"/>
    <w:rsid w:val="00A01381"/>
    <w:rsid w:val="00A12DB0"/>
    <w:rsid w:val="00A23054"/>
    <w:rsid w:val="00A27AD4"/>
    <w:rsid w:val="00A514F7"/>
    <w:rsid w:val="00A605BB"/>
    <w:rsid w:val="00A6272B"/>
    <w:rsid w:val="00A64AC3"/>
    <w:rsid w:val="00A734C9"/>
    <w:rsid w:val="00AA5E9A"/>
    <w:rsid w:val="00AB49D3"/>
    <w:rsid w:val="00AE1A24"/>
    <w:rsid w:val="00AF04E6"/>
    <w:rsid w:val="00AF6462"/>
    <w:rsid w:val="00B03C06"/>
    <w:rsid w:val="00B62476"/>
    <w:rsid w:val="00B624A5"/>
    <w:rsid w:val="00B75564"/>
    <w:rsid w:val="00B97240"/>
    <w:rsid w:val="00BA0F9E"/>
    <w:rsid w:val="00BA3139"/>
    <w:rsid w:val="00BA6362"/>
    <w:rsid w:val="00BE1434"/>
    <w:rsid w:val="00BE5D68"/>
    <w:rsid w:val="00BE79E4"/>
    <w:rsid w:val="00C04EB7"/>
    <w:rsid w:val="00C22FDA"/>
    <w:rsid w:val="00C35AF5"/>
    <w:rsid w:val="00C4282A"/>
    <w:rsid w:val="00C47222"/>
    <w:rsid w:val="00C5209F"/>
    <w:rsid w:val="00C531EE"/>
    <w:rsid w:val="00C631BE"/>
    <w:rsid w:val="00C74A8C"/>
    <w:rsid w:val="00C77425"/>
    <w:rsid w:val="00C90BA2"/>
    <w:rsid w:val="00C90F93"/>
    <w:rsid w:val="00C9212D"/>
    <w:rsid w:val="00CA7564"/>
    <w:rsid w:val="00CB5F30"/>
    <w:rsid w:val="00CC497E"/>
    <w:rsid w:val="00D078A2"/>
    <w:rsid w:val="00D2018B"/>
    <w:rsid w:val="00D23B5D"/>
    <w:rsid w:val="00D565B4"/>
    <w:rsid w:val="00D81CA1"/>
    <w:rsid w:val="00D841BF"/>
    <w:rsid w:val="00D93EF8"/>
    <w:rsid w:val="00DA33DD"/>
    <w:rsid w:val="00DD47D8"/>
    <w:rsid w:val="00E11C83"/>
    <w:rsid w:val="00E553E4"/>
    <w:rsid w:val="00E5668A"/>
    <w:rsid w:val="00E7094B"/>
    <w:rsid w:val="00E92A89"/>
    <w:rsid w:val="00EA79AA"/>
    <w:rsid w:val="00F06A92"/>
    <w:rsid w:val="00F1048C"/>
    <w:rsid w:val="00F1608B"/>
    <w:rsid w:val="00F1740E"/>
    <w:rsid w:val="00F20651"/>
    <w:rsid w:val="00F231BE"/>
    <w:rsid w:val="00F23F41"/>
    <w:rsid w:val="00F2498B"/>
    <w:rsid w:val="00F2572F"/>
    <w:rsid w:val="00F332ED"/>
    <w:rsid w:val="00F530C6"/>
    <w:rsid w:val="00F751B0"/>
    <w:rsid w:val="00F772A2"/>
    <w:rsid w:val="00F94B99"/>
    <w:rsid w:val="00FA52E1"/>
    <w:rsid w:val="00FB1F57"/>
    <w:rsid w:val="00FB7D6D"/>
    <w:rsid w:val="00FD1623"/>
    <w:rsid w:val="00FE5F3D"/>
    <w:rsid w:val="00FE7BF3"/>
    <w:rsid w:val="00FF7A68"/>
    <w:rsid w:val="00FF7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0F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338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338A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7338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5B2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7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3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2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7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5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86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478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2006 MOUNTAIN PINE BEETLE FACTS SUMMARY</vt:lpstr>
    </vt:vector>
  </TitlesOfParts>
  <Company>Province of British Columbia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MOUNTAIN PINE BEETLE FACTS SUMMARY</dc:title>
  <dc:creator>Elizabeth  Goyette</dc:creator>
  <cp:lastModifiedBy>egoyette</cp:lastModifiedBy>
  <cp:revision>3</cp:revision>
  <cp:lastPrinted>2007-05-31T19:41:00Z</cp:lastPrinted>
  <dcterms:created xsi:type="dcterms:W3CDTF">2010-02-02T22:39:00Z</dcterms:created>
  <dcterms:modified xsi:type="dcterms:W3CDTF">2010-02-02T23:06:00Z</dcterms:modified>
</cp:coreProperties>
</file>